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附件3：</w:t>
      </w:r>
    </w:p>
    <w:p>
      <w:pPr>
        <w:spacing w:line="600" w:lineRule="exact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债权人银行信息、送达地址及联系方式</w:t>
      </w:r>
    </w:p>
    <w:p>
      <w:pPr>
        <w:spacing w:line="600" w:lineRule="exact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确认书</w:t>
      </w:r>
    </w:p>
    <w:tbl>
      <w:tblPr>
        <w:tblStyle w:val="5"/>
        <w:tblpPr w:leftFromText="180" w:rightFromText="180" w:vertAnchor="text" w:horzAnchor="page" w:tblpXSpec="center" w:tblpY="755"/>
        <w:tblOverlap w:val="never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债权人</w:t>
            </w:r>
          </w:p>
        </w:tc>
        <w:tc>
          <w:tcPr>
            <w:tcW w:w="694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管理人对债权人的告知事项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7" w:hRule="atLeast"/>
          <w:jc w:val="center"/>
        </w:trPr>
        <w:tc>
          <w:tcPr>
            <w:tcW w:w="1951" w:type="dxa"/>
            <w:tcBorders>
              <w:bottom w:val="nil"/>
            </w:tcBorders>
          </w:tcPr>
          <w:p>
            <w:pPr>
              <w:rPr>
                <w:sz w:val="24"/>
              </w:rPr>
            </w:pPr>
          </w:p>
        </w:tc>
        <w:tc>
          <w:tcPr>
            <w:tcW w:w="6946" w:type="dxa"/>
            <w:tcBorders>
              <w:bottom w:val="nil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1.为便于债权人及时收到管理人各项文书，保证破产程序顺利进行，债权人应当如实提供确切的银行信息，送达地址及联系方式等内容：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2.确认的银行信息，地址及联系方式适用于各个破产程序，包括：破产清算、和解、重整，以及同期与破产事务相关的其他事项；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3.破产期间如果上述内客有变更，应当及时告如管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理人变更后的内容：</w:t>
            </w:r>
          </w:p>
          <w:p>
            <w:pPr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u w:val="single"/>
                <w:lang w:val="en-US" w:eastAsia="zh-CN"/>
              </w:rPr>
              <w:t>管理人可通过现场送达或邮寄的方式向债权人送达相关法律文书，也可通过债权人提供的微信、邮箱进行电子送达，请债权人注意查收；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.如果提供的送达地址不确切，或不及时告知变更后的送达地址，使破产相关文书无法送达或未及时送达的，自文书、材料等退回之日视为送达之日，债权人应承担由此引起的一切法律后果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951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开户银行</w:t>
            </w:r>
          </w:p>
          <w:p>
            <w:pPr>
              <w:ind w:right="-107" w:rightChars="-51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及账号信息</w:t>
            </w:r>
          </w:p>
        </w:tc>
        <w:tc>
          <w:tcPr>
            <w:tcW w:w="694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开户银行：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账户名：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951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债权人送达地址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及联系方式</w:t>
            </w:r>
          </w:p>
        </w:tc>
        <w:tc>
          <w:tcPr>
            <w:tcW w:w="694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送达地址：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联系人：    </w:t>
            </w:r>
            <w:r>
              <w:rPr>
                <w:rFonts w:ascii="仿宋" w:hAnsi="仿宋" w:eastAsia="仿宋" w:cs="仿宋"/>
                <w:sz w:val="24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</w:rPr>
              <w:t>联系电话：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微信／QQ:</w:t>
            </w:r>
            <w:r>
              <w:rPr>
                <w:rFonts w:ascii="仿宋" w:hAnsi="仿宋" w:eastAsia="仿宋" w:cs="仿宋"/>
                <w:b w:val="0"/>
                <w:bCs w:val="0"/>
                <w:sz w:val="24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E-mail地址：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债权人对地址及联系方式的确认</w:t>
            </w:r>
          </w:p>
        </w:tc>
        <w:tc>
          <w:tcPr>
            <w:tcW w:w="6946" w:type="dxa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我已阅读（听明白）了管理人对申报人填写银行信息、送达地址及联系方式确认书的告知事项，并保证上述内容是准确、有效的。</w:t>
            </w: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申报人： </w:t>
            </w:r>
            <w:r>
              <w:rPr>
                <w:rFonts w:ascii="仿宋" w:hAnsi="仿宋" w:eastAsia="仿宋" w:cs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>（签名或盖章）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年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月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  <w:tc>
          <w:tcPr>
            <w:tcW w:w="6946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27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5"/>
      </w:pBdr>
      <w:ind w:firstLine="482" w:firstLineChars="200"/>
      <w:jc w:val="both"/>
    </w:pPr>
    <w:r>
      <w:rPr>
        <w:rFonts w:hint="eastAsia"/>
        <w:b/>
        <w:bCs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-54610</wp:posOffset>
          </wp:positionV>
          <wp:extent cx="304800" cy="304800"/>
          <wp:effectExtent l="0" t="0" r="0" b="0"/>
          <wp:wrapThrough wrapText="bothSides">
            <wp:wrapPolygon>
              <wp:start x="0" y="0"/>
              <wp:lineTo x="0" y="20700"/>
              <wp:lineTo x="20700" y="20700"/>
              <wp:lineTo x="20700" y="0"/>
              <wp:lineTo x="0" y="0"/>
            </wp:wrapPolygon>
          </wp:wrapThrough>
          <wp:docPr id="1" name="图片 1" descr="1701862623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70186262365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b/>
        <w:bCs/>
        <w:sz w:val="24"/>
        <w:szCs w:val="24"/>
      </w:rPr>
      <w:t>山东真谛律师事务所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t xml:space="preserve">   </w:t>
    </w:r>
    <w:r>
      <w:t xml:space="preserve">                   </w:t>
    </w:r>
    <w:r>
      <w:rPr>
        <w:rFonts w:hint="eastAsia"/>
        <w:sz w:val="21"/>
        <w:szCs w:val="21"/>
        <w:lang w:val="en-US" w:eastAsia="zh-CN"/>
      </w:rPr>
      <w:t>滕州富源生物质发电</w:t>
    </w:r>
    <w:r>
      <w:rPr>
        <w:rFonts w:hint="eastAsia"/>
        <w:sz w:val="21"/>
        <w:szCs w:val="21"/>
      </w:rPr>
      <w:t>有限公司管理人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BCA0782"/>
    <w:rsid w:val="00455450"/>
    <w:rsid w:val="00602A1D"/>
    <w:rsid w:val="00657B81"/>
    <w:rsid w:val="008511A4"/>
    <w:rsid w:val="009C2431"/>
    <w:rsid w:val="00AC4068"/>
    <w:rsid w:val="00CA6324"/>
    <w:rsid w:val="00D640B3"/>
    <w:rsid w:val="00E014A2"/>
    <w:rsid w:val="00EA3901"/>
    <w:rsid w:val="02785724"/>
    <w:rsid w:val="04396747"/>
    <w:rsid w:val="052A5642"/>
    <w:rsid w:val="09F71624"/>
    <w:rsid w:val="0A1026E6"/>
    <w:rsid w:val="0BCA0782"/>
    <w:rsid w:val="0D164CF5"/>
    <w:rsid w:val="28005B6D"/>
    <w:rsid w:val="368D0A96"/>
    <w:rsid w:val="3CC16A18"/>
    <w:rsid w:val="71844269"/>
    <w:rsid w:val="7903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459</Characters>
  <Lines>3</Lines>
  <Paragraphs>1</Paragraphs>
  <TotalTime>10</TotalTime>
  <ScaleCrop>false</ScaleCrop>
  <LinksUpToDate>false</LinksUpToDate>
  <CharactersWithSpaces>538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2021-08-23T07:59:00Z</dcterms:created>
  <dc:creator>孟阳律师 13869418996</dc:creator>
  <cp:lastModifiedBy>成</cp:lastModifiedBy>
  <dcterms:modified xsi:type="dcterms:W3CDTF">2023-12-06T12:42:07Z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CA41ABA1770A44B4800D1704E22B2C0C_12</vt:lpwstr>
  </property>
</Properties>
</file>