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山东鲁化昊源化工有限公司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破产清算案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债权申报表</w:t>
      </w:r>
    </w:p>
    <w:p>
      <w:pPr>
        <w:jc w:val="righ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债权申报编号【  】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445"/>
        <w:gridCol w:w="2610"/>
        <w:gridCol w:w="748"/>
        <w:gridCol w:w="575"/>
        <w:gridCol w:w="1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债权人基本</w:t>
            </w:r>
          </w:p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情况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姓名／名称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身份证／社会信用代码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法定代表人（负责人）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45" w:type="dxa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代理人姓名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4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联系地址</w:t>
            </w:r>
          </w:p>
        </w:tc>
        <w:tc>
          <w:tcPr>
            <w:tcW w:w="57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申报债权数额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本金</w:t>
            </w:r>
          </w:p>
        </w:tc>
        <w:tc>
          <w:tcPr>
            <w:tcW w:w="572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¥: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利息等孳息债权</w:t>
            </w:r>
          </w:p>
        </w:tc>
        <w:tc>
          <w:tcPr>
            <w:tcW w:w="572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eastAsia="仿宋" w:cs="Calibri"/>
                <w:sz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</w:rPr>
              <w:t>: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其他损失债权</w:t>
            </w:r>
          </w:p>
        </w:tc>
        <w:tc>
          <w:tcPr>
            <w:tcW w:w="572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eastAsia="仿宋" w:cs="Calibri"/>
                <w:sz w:val="24"/>
              </w:rPr>
              <w:t>¥</w:t>
            </w:r>
            <w:r>
              <w:rPr>
                <w:rFonts w:hint="eastAsia" w:ascii="仿宋" w:hAnsi="仿宋" w:eastAsia="仿宋" w:cs="仿宋"/>
                <w:sz w:val="24"/>
              </w:rPr>
              <w:t>: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9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总额</w:t>
            </w:r>
          </w:p>
        </w:tc>
        <w:tc>
          <w:tcPr>
            <w:tcW w:w="572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¥: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9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财产担保情况</w:t>
            </w:r>
          </w:p>
        </w:tc>
        <w:tc>
          <w:tcPr>
            <w:tcW w:w="244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有无特定财产担保</w:t>
            </w:r>
          </w:p>
        </w:tc>
        <w:tc>
          <w:tcPr>
            <w:tcW w:w="2610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口有 口无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担保金额</w:t>
            </w:r>
          </w:p>
        </w:tc>
        <w:tc>
          <w:tcPr>
            <w:tcW w:w="1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89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财产担保方式</w:t>
            </w:r>
          </w:p>
        </w:tc>
        <w:tc>
          <w:tcPr>
            <w:tcW w:w="572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口抵押   口质押  口留置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99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2445" w:type="dxa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担保财产及担保金额</w:t>
            </w:r>
          </w:p>
        </w:tc>
        <w:tc>
          <w:tcPr>
            <w:tcW w:w="57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34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是否有连带债务人</w:t>
            </w:r>
          </w:p>
        </w:tc>
        <w:tc>
          <w:tcPr>
            <w:tcW w:w="572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口无    口有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34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是否属连带债权人</w:t>
            </w:r>
          </w:p>
        </w:tc>
        <w:tc>
          <w:tcPr>
            <w:tcW w:w="5729" w:type="dxa"/>
            <w:gridSpan w:val="4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口无    口有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344" w:type="dxa"/>
            <w:gridSpan w:val="2"/>
            <w:vMerge w:val="restart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债权涉诉（仲裁）情况</w:t>
            </w:r>
          </w:p>
        </w:tc>
        <w:tc>
          <w:tcPr>
            <w:tcW w:w="335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有无涉诉（仲裁）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口有   口无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33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35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有无生效裁判文书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口有   口无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3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5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是否已申请执行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口有   口无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334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  <w:tc>
          <w:tcPr>
            <w:tcW w:w="335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已清偿的金额</w:t>
            </w:r>
          </w:p>
        </w:tc>
        <w:tc>
          <w:tcPr>
            <w:tcW w:w="237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34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基本事实（债权内客）</w:t>
            </w:r>
          </w:p>
        </w:tc>
        <w:tc>
          <w:tcPr>
            <w:tcW w:w="572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</w:trPr>
        <w:tc>
          <w:tcPr>
            <w:tcW w:w="9073" w:type="dxa"/>
            <w:gridSpan w:val="6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本债权申报表不构成无效债权（包括但不限于已过诉讼时效等债权）的重新有效确认。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债权申报人已全面、完整知晓本次债权申报的有关要求并保证所提供资料的真实、合法、有效及完整，否则，一切法律责任和后果由债权申报人承担。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3、个人申报债权须在申报表上签名，法人申报债权须在申报表上加盖公章，否则无效。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申报人：                                  申报日期：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  年 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 xml:space="preserve">月 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eastAsia" w:ascii="仿宋" w:hAnsi="仿宋" w:eastAsia="仿宋" w:cs="仿宋"/>
          <w:sz w:val="24"/>
        </w:rPr>
        <w:t>日</w:t>
      </w:r>
    </w:p>
    <w:sectPr>
      <w:headerReference r:id="rId3" w:type="default"/>
      <w:pgSz w:w="11906" w:h="16838"/>
      <w:pgMar w:top="1843" w:right="1800" w:bottom="1135" w:left="1701" w:header="1135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540" w:firstLineChars="3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13" name="图片 13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</w:t>
    </w:r>
    <w:r>
      <w:rPr>
        <w:rFonts w:hint="eastAsia"/>
        <w:sz w:val="21"/>
        <w:szCs w:val="21"/>
        <w:lang w:eastAsia="zh-CN"/>
      </w:rPr>
      <w:t>山东鲁化昊源化工有限公司</w:t>
    </w:r>
    <w:r>
      <w:rPr>
        <w:rFonts w:hint="eastAsia"/>
        <w:sz w:val="21"/>
        <w:szCs w:val="21"/>
      </w:rPr>
      <w:t>管理人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D43BB"/>
    <w:multiLevelType w:val="multilevel"/>
    <w:tmpl w:val="066D43BB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A0782"/>
    <w:rsid w:val="00124E9A"/>
    <w:rsid w:val="003137CE"/>
    <w:rsid w:val="004402BF"/>
    <w:rsid w:val="00621708"/>
    <w:rsid w:val="00A25F44"/>
    <w:rsid w:val="00D6774C"/>
    <w:rsid w:val="02AC3A09"/>
    <w:rsid w:val="04396747"/>
    <w:rsid w:val="0BCA0782"/>
    <w:rsid w:val="0D164CF5"/>
    <w:rsid w:val="4CA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537</Characters>
  <Lines>4</Lines>
  <Paragraphs>1</Paragraphs>
  <TotalTime>18</TotalTime>
  <ScaleCrop>false</ScaleCrop>
  <LinksUpToDate>false</LinksUpToDate>
  <CharactersWithSpaces>630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追逐梦想</cp:lastModifiedBy>
  <cp:lastPrinted>2021-09-29T00:46:00Z</cp:lastPrinted>
  <dcterms:modified xsi:type="dcterms:W3CDTF">2021-09-29T02:56:13Z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329D4AF06A564F4A914C9981823F2359</vt:lpwstr>
  </property>
</Properties>
</file>