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附件6：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利息/孳息债权计算说明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例：利息：借款本金A万元x天数（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日）xC%(日利率）＝D元</w:t>
      </w:r>
    </w:p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868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注意：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根据《中华人民共和国破产法》第四十六条：未到期的债权，在破产申请受理时视为到期。附利息的债权自破产申请受理时起停止计算。本案破产申请受理日为2</w:t>
      </w:r>
      <w:r>
        <w:rPr>
          <w:rFonts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申报人（签名或盖章）：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申报日期：   年  月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99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5"/>
      </w:pBdr>
      <w:ind w:firstLine="540" w:firstLineChars="300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-59055</wp:posOffset>
          </wp:positionV>
          <wp:extent cx="242570" cy="229870"/>
          <wp:effectExtent l="0" t="0" r="5080" b="0"/>
          <wp:wrapNone/>
          <wp:docPr id="2" name="图片 2" descr="微信图片_2018122914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图片_20181229141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57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  <w:b/>
        <w:bCs/>
        <w:sz w:val="24"/>
        <w:szCs w:val="24"/>
      </w:rPr>
      <w:t>山东真谛律师事务所</w:t>
    </w:r>
    <w:r>
      <w:rPr>
        <w:sz w:val="28"/>
        <w:szCs w:val="28"/>
      </w:rPr>
      <w:t xml:space="preserve">    </w:t>
    </w:r>
    <w:r>
      <w:t xml:space="preserve">                    </w:t>
    </w:r>
    <w:r>
      <w:rPr>
        <w:rFonts w:hint="eastAsia"/>
        <w:sz w:val="21"/>
        <w:szCs w:val="21"/>
      </w:rPr>
      <w:t>山东</w:t>
    </w:r>
    <w:r>
      <w:rPr>
        <w:rFonts w:hint="eastAsia"/>
        <w:sz w:val="21"/>
        <w:szCs w:val="21"/>
        <w:lang w:val="en-US" w:eastAsia="zh-CN"/>
      </w:rPr>
      <w:t>鲁化昊源化工</w:t>
    </w:r>
    <w:r>
      <w:rPr>
        <w:rFonts w:hint="eastAsia"/>
        <w:sz w:val="21"/>
        <w:szCs w:val="21"/>
      </w:rPr>
      <w:t>有限公司管理人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A0782"/>
    <w:rsid w:val="00065375"/>
    <w:rsid w:val="000F54AC"/>
    <w:rsid w:val="001A5A8D"/>
    <w:rsid w:val="00264B2C"/>
    <w:rsid w:val="003C1A5D"/>
    <w:rsid w:val="004E0AA4"/>
    <w:rsid w:val="00976537"/>
    <w:rsid w:val="009B04E3"/>
    <w:rsid w:val="00F6279B"/>
    <w:rsid w:val="00FD4889"/>
    <w:rsid w:val="042F63B2"/>
    <w:rsid w:val="04396747"/>
    <w:rsid w:val="0BCA0782"/>
    <w:rsid w:val="0D164CF5"/>
    <w:rsid w:val="22D8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20</TotalTime>
  <ScaleCrop>false</ScaleCrop>
  <LinksUpToDate>false</LinksUpToDate>
  <CharactersWithSpaces>205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2021-08-23T07:59:00Z</dcterms:created>
  <dc:creator>孟阳律师 13869418996</dc:creator>
  <cp:lastModifiedBy>追逐梦想</cp:lastModifiedBy>
  <cp:lastPrinted>2021-09-07T04:00:00Z</cp:lastPrinted>
  <dcterms:modified xsi:type="dcterms:W3CDTF">2021-09-29T02:52:59Z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AA60B221EE8D43E2BB40173115756DAA</vt:lpwstr>
  </property>
</Properties>
</file>